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062050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</w:t>
      </w:r>
    </w:p>
    <w:p w:rsidR="00385B26" w:rsidRPr="00062050" w:rsidRDefault="00385B26" w:rsidP="00062050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2050">
        <w:rPr>
          <w:rFonts w:ascii="Times New Roman" w:hAnsi="Times New Roman" w:cs="Times New Roman"/>
          <w:b/>
          <w:sz w:val="24"/>
          <w:szCs w:val="24"/>
        </w:rPr>
        <w:t xml:space="preserve">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р/</w:t>
      </w:r>
      <w:proofErr w:type="spellStart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р</w:t>
      </w:r>
      <w:proofErr w:type="spellEnd"/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№ UA163805260000002600100234861 </w:t>
      </w:r>
    </w:p>
    <w:p w:rsidR="007B29CF" w:rsidRDefault="002A2026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B81004" w:rsidRPr="00B81004" w:rsidRDefault="00B81004" w:rsidP="00B81004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</w:t>
      </w: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предмета закупівлі (лотів) (за наявності):</w:t>
      </w:r>
    </w:p>
    <w:p w:rsidR="006F742E" w:rsidRPr="006F742E" w:rsidRDefault="006F742E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6F742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 xml:space="preserve">«Лічильники тепла» </w:t>
      </w:r>
    </w:p>
    <w:p w:rsidR="002820D5" w:rsidRDefault="006F742E" w:rsidP="006F742E">
      <w:pPr>
        <w:pStyle w:val="a3"/>
        <w:spacing w:before="150" w:after="150" w:line="240" w:lineRule="auto"/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</w:pPr>
      <w:r w:rsidRPr="006F742E">
        <w:rPr>
          <w:rStyle w:val="hps"/>
          <w:rFonts w:ascii="Times New Roman" w:hAnsi="Times New Roman" w:cs="Times New Roman"/>
          <w:color w:val="000000" w:themeColor="text1"/>
          <w:sz w:val="24"/>
          <w:szCs w:val="24"/>
        </w:rPr>
        <w:t>за кодом ДК 021:2015 – 3855000-5 «Лічильники»</w:t>
      </w:r>
    </w:p>
    <w:p w:rsidR="006F742E" w:rsidRPr="00156DBD" w:rsidRDefault="006F742E" w:rsidP="006F742E">
      <w:pPr>
        <w:pStyle w:val="a3"/>
        <w:spacing w:before="150"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385B26" w:rsidRPr="00156DBD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56D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Ідентифікатор закупівлі:</w:t>
      </w:r>
    </w:p>
    <w:p w:rsidR="008A2C58" w:rsidRPr="00BC41CE" w:rsidRDefault="006F742E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UA-2023-09-13-014519-a</w:t>
      </w:r>
    </w:p>
    <w:p w:rsidR="006F742E" w:rsidRPr="00E40C1E" w:rsidRDefault="006F742E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4D1FDD" w:rsidRPr="00BC41CE" w:rsidRDefault="004D1FDD" w:rsidP="00BC41CE">
      <w:pPr>
        <w:widowControl w:val="0"/>
        <w:suppressAutoHyphens/>
        <w:spacing w:after="0" w:line="240" w:lineRule="auto"/>
        <w:ind w:firstLine="360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Відповідно до робочих проектів та згідно технічних завдання на проектування необхідно провести закупівлю комплексу ГВП до складу якого входять лічильник тепла 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Scylar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Int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та ультразвуковий витратомір 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Sharky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FS 473 Ду25-3,5/2-канальний, пара термоперетворювачів опору 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Pt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500, захисна лінза для термоперетворювача температури L50мм. 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Зазначений комплекс має вбудований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радіомодуль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передачі даних, використовувана радіочастота 434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МГц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, зареєстрований  в Українському державному центрі радіочастот та внесений до реєстру радіоелектронних засобів та випромінювальних пристроїв, що можуть застосовуватися на території України в смугах радіочастот загального користування.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Адаптація лічильника тепла до існуючої системи збору даних по радіоканалу.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Частота випромінювання радіосигналу не більше 14 сек.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Список параметрів радіотелеграми програмується.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Наявність 2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слотів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розширення для монтажу комунікаційних плат інтерфейсів (RS-232, RS-485, M-Bus, імпульсний вихід, імпульсний вхід) без демонтажу та перепрограмування лічильника.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Матеріал витратоміра – латунь.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Фланцеве виконання витратоміра –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цільнолите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, недопустимо застосування фланців, що накручуються.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Маркування лічильника нанесено на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теплообчислювач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методом лазерного гравірування, що унеможливлює зміну технічних параметрів пристрою. 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Захист доступу до налаштувань приладу програмним методом за допомогою електронного ключа, що не дозволяє змінити параметри приладу несанкціонованим особам.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Теплолічильники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застосовуються для обліку теплоти в системах теплопостачання, відповідно до діючих правил обліку споживання теплоти на промислових об’єктах і об’єктах комунального господарства.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Діапазон вимірювань температури теплоносія в подавальному або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зворотньому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трубопроводах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–від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 до 150ºС.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Діапазон різниці температур теплоносія в подавальному або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зворотньому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трубопроводах – від 3 до 147ºС.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ab/>
        <w:t>Термоперетворювачі опору типу Pt500 з довжиною кабелю до 5м.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Підключення термоперетворювачів температури до обчислювача –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двопровідне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Підключення витратоміра до обчислювача виконано цільним кабелем, без додаткових з’єднань і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роз’ємів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, без можливості відключення витратоміра.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Обчислювач автоматично визначає наявність термоперетворювачів температури.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Живлення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теплолічильників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здійснюється від літієвої батарейки з номінальною напругою 3,6 В. Тривалість роботи батарейки: до 16 років. 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Теплолічильник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вимірює фізичні величини в таких одиницях: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Кількість теплоти – гігакалоріях;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Температуру – в градусах Цельсія;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Різниця температур – в градусах Кельвіна; 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Обсяг теплоносія – в метрах кубічних.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Монтаж витратоміра на трубопровід може здійснюватись в горизонтальному або вертикальному положеннях.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Ступінь захисту корпусу – не нижче IP 54 по ГОСТ 14254-96 або еквівалент.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Теплолічильник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має вбудований програмований архів зберігання даних (щодобовий, щотижневий, щомісячний – не менше 1800 записів) та  вбудований архів нештатних ситуацій – не менше 127 записів про помилки.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Наявність оптичного пристрою для зняття показників та програмне забезпечення, сумісне з Windows, що забезпечить максимальну адаптацію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теплолічильника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вимогу замовника.</w:t>
      </w:r>
    </w:p>
    <w:p w:rsidR="004D1FDD" w:rsidRPr="00BC41CE" w:rsidRDefault="004D1FDD" w:rsidP="00BC41CE">
      <w:pPr>
        <w:widowControl w:val="0"/>
        <w:suppressAutoHyphens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sz w:val="24"/>
          <w:szCs w:val="24"/>
        </w:rPr>
        <w:t>Предмет закупівлі буде використовуватися як доповнення до вже існуючого  обладнання, а тому дуже важливо, для сумісності з уже існуючим обладнанням, чітко дотримуватись зазначених технічних вимог. Для дотримання принципів Закону, а саме максимальної економії та ефективності, замовником було прийнято рішення провести закупівлю саме даного обладнання.</w:t>
      </w:r>
    </w:p>
    <w:p w:rsidR="004D1FDD" w:rsidRPr="00BC41CE" w:rsidRDefault="004D1FDD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820D5" w:rsidRDefault="006F742E" w:rsidP="004D1FDD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992CC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Місце </w:t>
      </w:r>
      <w:r w:rsidR="00C010F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постачання товару</w:t>
      </w:r>
      <w:r w:rsidR="00992CCD"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992CCD" w:rsidRPr="006F742E">
        <w:rPr>
          <w:color w:val="000000" w:themeColor="text1"/>
        </w:rPr>
        <w:t xml:space="preserve"> </w:t>
      </w:r>
      <w:r w:rsidRPr="006F742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Київська </w:t>
      </w:r>
      <w:proofErr w:type="spellStart"/>
      <w:r w:rsidRPr="006F742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>обл</w:t>
      </w:r>
      <w:proofErr w:type="spellEnd"/>
      <w:r w:rsidRPr="006F742E">
        <w:rPr>
          <w:rFonts w:ascii="Times New Roman" w:eastAsia="Times New Roman" w:hAnsi="Times New Roman" w:cs="Times New Roman"/>
          <w:color w:val="000000" w:themeColor="text1"/>
          <w:kern w:val="2"/>
          <w:sz w:val="24"/>
          <w:szCs w:val="24"/>
          <w:lang w:eastAsia="ru-RU"/>
        </w:rPr>
        <w:t xml:space="preserve">, </w:t>
      </w:r>
      <w:proofErr w:type="spellStart"/>
      <w:r w:rsidRPr="006F742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м.Славутич</w:t>
      </w:r>
      <w:proofErr w:type="spellEnd"/>
      <w:r w:rsidRPr="006F742E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вул.. Військових будівельників, 8.</w:t>
      </w:r>
    </w:p>
    <w:p w:rsidR="006F742E" w:rsidRPr="006F742E" w:rsidRDefault="006F742E" w:rsidP="006F742E">
      <w:pPr>
        <w:widowControl w:val="0"/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F26009" w:rsidRDefault="00A033B1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Строк </w:t>
      </w:r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поставки товару</w:t>
      </w:r>
      <w:r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: </w:t>
      </w:r>
      <w:r w:rsidR="00062050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3524DC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до </w:t>
      </w:r>
      <w:r w:rsidR="00905EF2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0</w:t>
      </w:r>
      <w:r w:rsidR="006F742E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</w:t>
      </w:r>
      <w:r w:rsidR="003524DC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905EF2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6F742E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</w:t>
      </w:r>
      <w:r w:rsidR="00905EF2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="003524DC" w:rsidRPr="006F742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2023 р.</w:t>
      </w:r>
    </w:p>
    <w:p w:rsidR="006F742E" w:rsidRPr="00BC41CE" w:rsidRDefault="006F742E" w:rsidP="002820D5">
      <w:pPr>
        <w:ind w:left="709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Перелі</w:t>
      </w:r>
      <w:proofErr w:type="gram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</w:t>
      </w:r>
      <w:proofErr w:type="spellEnd"/>
      <w:proofErr w:type="gram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та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кількість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товарів</w:t>
      </w:r>
      <w:proofErr w:type="spellEnd"/>
      <w:r w:rsidRPr="00BC41CE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</w:t>
      </w:r>
    </w:p>
    <w:p w:rsidR="006F742E" w:rsidRPr="006F742E" w:rsidRDefault="006F742E" w:rsidP="006F74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Лічильник тепла </w:t>
      </w:r>
      <w:proofErr w:type="spellStart"/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>Sharky</w:t>
      </w:r>
      <w:proofErr w:type="spellEnd"/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775 Ду25 – 3,5 муфтовий (датчики температури Pt34 з гільзами 50 мм. – 1 </w:t>
      </w:r>
      <w:proofErr w:type="spellStart"/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</w:t>
      </w:r>
      <w:proofErr w:type="spellEnd"/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.,штуцери Ду25 – 1 </w:t>
      </w:r>
      <w:proofErr w:type="spellStart"/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>компл</w:t>
      </w:r>
      <w:proofErr w:type="spellEnd"/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.) (конкретний за ДК 021:2015 код 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38551000-2 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“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Лічильники енергії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”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) – 3 шт.</w:t>
      </w:r>
    </w:p>
    <w:p w:rsidR="006F742E" w:rsidRPr="006F742E" w:rsidRDefault="006F742E" w:rsidP="006F742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42E" w:rsidRPr="006F742E" w:rsidRDefault="006F742E" w:rsidP="006F74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Лічильник тепла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Sharky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 775 Ду40 –10 муфтовий (датчики температури Pt34 з гільзами 70 мм. – 1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компл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.,штуцери Ду40 – 1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компл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.)) 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(конкретний за ДК 021:2015 код 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38551000-2 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“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Лічильники енергії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”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) – 1 шт.</w:t>
      </w:r>
    </w:p>
    <w:p w:rsidR="006F742E" w:rsidRPr="006F742E" w:rsidRDefault="006F742E" w:rsidP="006F742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42E" w:rsidRPr="006F742E" w:rsidRDefault="006F742E" w:rsidP="006F74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Лічильник тепла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Sharky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 775 Ду40 – 10 фланцевий (датчики температури Pt34 з гільзами 70 мм. – 1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компл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>.))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(конкретний за ДК 021:2015 код 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38551000-2 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“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Лічильники енергії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”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) – 1 шт.</w:t>
      </w:r>
    </w:p>
    <w:p w:rsidR="006F742E" w:rsidRPr="006F742E" w:rsidRDefault="006F742E" w:rsidP="006F742E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742E" w:rsidRPr="006F742E" w:rsidRDefault="006F742E" w:rsidP="006F742E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Лічильник тепла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Scylar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Int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 E FS  473 Ду25 – 3,5/2-х канальний  (датчики температури Pt34 з гільзами 50 мм. – 1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компл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.,штуцери Ду25 – 2 </w:t>
      </w:r>
      <w:proofErr w:type="spellStart"/>
      <w:r w:rsidRPr="006F742E">
        <w:rPr>
          <w:rFonts w:ascii="Times New Roman" w:eastAsia="Calibri" w:hAnsi="Times New Roman" w:cs="Times New Roman"/>
          <w:sz w:val="24"/>
          <w:szCs w:val="24"/>
        </w:rPr>
        <w:t>компл</w:t>
      </w:r>
      <w:proofErr w:type="spellEnd"/>
      <w:r w:rsidRPr="006F742E">
        <w:rPr>
          <w:rFonts w:ascii="Times New Roman" w:eastAsia="Calibri" w:hAnsi="Times New Roman" w:cs="Times New Roman"/>
          <w:sz w:val="24"/>
          <w:szCs w:val="24"/>
        </w:rPr>
        <w:t xml:space="preserve">.) 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(конкретний за ДК 021:2015 код 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38551000-2 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“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>Лічильники енергії</w:t>
      </w:r>
      <w:r w:rsidRPr="006F742E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”</w:t>
      </w:r>
      <w:r w:rsidRPr="006F742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Pr="006F742E">
        <w:rPr>
          <w:rFonts w:ascii="Times New Roman" w:eastAsia="Calibri" w:hAnsi="Times New Roman" w:cs="Times New Roman"/>
          <w:sz w:val="24"/>
          <w:szCs w:val="24"/>
        </w:rPr>
        <w:t>– 4 шт.</w:t>
      </w:r>
    </w:p>
    <w:p w:rsidR="00021E6B" w:rsidRPr="00905EF2" w:rsidRDefault="00021E6B" w:rsidP="00905EF2">
      <w:pPr>
        <w:tabs>
          <w:tab w:val="left" w:pos="825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278B" w:rsidRPr="0051157B" w:rsidRDefault="00DB278B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26009" w:rsidRPr="0051157B" w:rsidRDefault="00F26009" w:rsidP="00F26009">
      <w:pPr>
        <w:pStyle w:val="a3"/>
        <w:spacing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85B26" w:rsidRPr="005A6940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Очікувана вартість предмета закупівлі</w:t>
      </w:r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та її </w:t>
      </w:r>
      <w:proofErr w:type="spellStart"/>
      <w:r w:rsidR="006E1E7B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обгрунтування</w:t>
      </w:r>
      <w:proofErr w:type="spellEnd"/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</w:p>
    <w:p w:rsidR="00A108A1" w:rsidRPr="006F742E" w:rsidRDefault="006F742E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C41C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277</w:t>
      </w:r>
      <w:r w:rsidRPr="00BC41C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 </w:t>
      </w:r>
      <w:r w:rsidRPr="00BC41C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607</w:t>
      </w:r>
      <w:r w:rsidRPr="00BC41C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,00 </w:t>
      </w:r>
      <w:r w:rsidRPr="00BC41C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 xml:space="preserve"> грн</w:t>
      </w:r>
      <w:r w:rsidRPr="00BC41CE">
        <w:rPr>
          <w:rFonts w:ascii="Times New Roman" w:hAnsi="Times New Roman" w:cs="Times New Roman"/>
          <w:color w:val="000000" w:themeColor="text1"/>
          <w:shd w:val="clear" w:color="auto" w:fill="FFFFFF"/>
        </w:rPr>
        <w:t> </w:t>
      </w:r>
      <w:r w:rsidRPr="00BC41CE">
        <w:rPr>
          <w:rFonts w:ascii="Times New Roman" w:hAnsi="Times New Roman" w:cs="Times New Roman"/>
          <w:color w:val="000000" w:themeColor="text1"/>
          <w:bdr w:val="none" w:sz="0" w:space="0" w:color="auto" w:frame="1"/>
          <w:shd w:val="clear" w:color="auto" w:fill="FFFFFF"/>
        </w:rPr>
        <w:t>з ПДВ</w:t>
      </w:r>
      <w:r>
        <w:rPr>
          <w:rFonts w:ascii="Arial" w:hAnsi="Arial" w:cs="Arial"/>
          <w:color w:val="333333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 w:rsidRPr="006F742E">
        <w:rPr>
          <w:rFonts w:ascii="Times New Roman" w:hAnsi="Times New Roman" w:cs="Times New Roman"/>
          <w:color w:val="000000" w:themeColor="text1"/>
          <w:sz w:val="24"/>
          <w:szCs w:val="24"/>
        </w:rPr>
        <w:t>(двісті сімдесят сім тисяч шістсот сім гривень 00 коп.)</w:t>
      </w:r>
    </w:p>
    <w:p w:rsidR="00533E43" w:rsidRPr="005A6940" w:rsidRDefault="00212345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Очікувану вартість предмета закупівлі визначено відповідно до </w:t>
      </w:r>
      <w:r w:rsidR="00635AF9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двох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цінових пропозицій</w:t>
      </w:r>
      <w:r w:rsidR="000D2406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та обрано </w:t>
      </w:r>
      <w:r w:rsidR="004D1367">
        <w:rPr>
          <w:rFonts w:ascii="Times New Roman" w:hAnsi="Times New Roman" w:cs="Times New Roman"/>
          <w:color w:val="000000" w:themeColor="text1"/>
          <w:sz w:val="24"/>
          <w:szCs w:val="24"/>
        </w:rPr>
        <w:t>середню ціну</w:t>
      </w:r>
      <w:r w:rsidR="00533E43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33E43" w:rsidRPr="005A6940" w:rsidRDefault="00533E43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12345" w:rsidRPr="004D1FDD" w:rsidRDefault="00EB0430" w:rsidP="00E7416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1) </w:t>
      </w:r>
      <w:r w:rsidR="002820D5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ТОВ </w:t>
      </w:r>
      <w:r w:rsidR="00212345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“</w:t>
      </w:r>
      <w:r w:rsidR="006F742E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АНТАП УКРАЇНА</w:t>
      </w:r>
      <w:r w:rsidR="00A108A1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533E43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r w:rsidR="006F742E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269</w:t>
      </w:r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F742E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514</w:t>
      </w:r>
      <w:r w:rsidR="00A108A1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,0</w:t>
      </w:r>
      <w:r w:rsidR="002820D5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</w:t>
      </w:r>
      <w:r w:rsidR="006F742E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 ПДВ</w:t>
      </w:r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858AE" w:rsidRPr="004D1FDD" w:rsidRDefault="00F26009" w:rsidP="00F26009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</w:t>
      </w:r>
      <w:r w:rsidR="00EB0430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ТОВ</w:t>
      </w:r>
      <w:r w:rsidR="003B7C59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</w:t>
      </w:r>
      <w:proofErr w:type="spellStart"/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Теплосвіт-Львів</w:t>
      </w:r>
      <w:proofErr w:type="spellEnd"/>
      <w:r w:rsidR="003B7C59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 </w:t>
      </w:r>
      <w:r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EB0430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285</w:t>
      </w:r>
      <w:r w:rsidR="002820D5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  <w:r w:rsidR="00A108A1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5D6CA7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820D5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00</w:t>
      </w:r>
      <w:r w:rsidR="00635AF9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</w:t>
      </w:r>
      <w:r w:rsidR="004D1FDD" w:rsidRPr="004D1FDD">
        <w:rPr>
          <w:rFonts w:ascii="Times New Roman" w:hAnsi="Times New Roman" w:cs="Times New Roman"/>
          <w:color w:val="000000" w:themeColor="text1"/>
          <w:sz w:val="24"/>
          <w:szCs w:val="24"/>
        </w:rPr>
        <w:t>з ПДВ.</w:t>
      </w:r>
      <w:bookmarkStart w:id="0" w:name="_GoBack"/>
      <w:bookmarkEnd w:id="0"/>
    </w:p>
    <w:p w:rsidR="0032676A" w:rsidRPr="005A6940" w:rsidRDefault="001E7D44" w:rsidP="00E74162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6.  </w:t>
      </w:r>
      <w:r w:rsidR="0032676A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Тип процедури: </w:t>
      </w:r>
      <w:r w:rsidR="00062050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особливостями.</w:t>
      </w:r>
    </w:p>
    <w:p w:rsidR="00385B26" w:rsidRPr="005A6940" w:rsidRDefault="008A2C58" w:rsidP="008A2C58">
      <w:pPr>
        <w:spacing w:line="240" w:lineRule="auto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7.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FE2AE5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5A69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5A6940" w:rsidRDefault="0032676A" w:rsidP="00E74162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Закупівля здійснюється за власні кошти</w:t>
      </w:r>
      <w:r w:rsidR="00D61C08"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підприємства</w:t>
      </w:r>
      <w:r w:rsidRPr="005A6940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sectPr w:rsidR="007B45FD" w:rsidRPr="005A694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45F" w:rsidRDefault="003D045F" w:rsidP="00385B26">
      <w:pPr>
        <w:spacing w:after="0" w:line="240" w:lineRule="auto"/>
      </w:pPr>
      <w:r>
        <w:separator/>
      </w:r>
    </w:p>
  </w:endnote>
  <w:endnote w:type="continuationSeparator" w:id="0">
    <w:p w:rsidR="003D045F" w:rsidRDefault="003D045F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45F" w:rsidRDefault="003D045F" w:rsidP="00385B26">
      <w:pPr>
        <w:spacing w:after="0" w:line="240" w:lineRule="auto"/>
      </w:pPr>
      <w:r>
        <w:separator/>
      </w:r>
    </w:p>
  </w:footnote>
  <w:footnote w:type="continuationSeparator" w:id="0">
    <w:p w:rsidR="003D045F" w:rsidRDefault="003D045F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D321D2"/>
    <w:multiLevelType w:val="hybridMultilevel"/>
    <w:tmpl w:val="F436467C"/>
    <w:lvl w:ilvl="0" w:tplc="9C90CF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974F6"/>
    <w:multiLevelType w:val="hybridMultilevel"/>
    <w:tmpl w:val="1592D66C"/>
    <w:lvl w:ilvl="0" w:tplc="4F76E7E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13"/>
    <w:rsid w:val="00021E6B"/>
    <w:rsid w:val="00023F7E"/>
    <w:rsid w:val="00056968"/>
    <w:rsid w:val="00057A09"/>
    <w:rsid w:val="00062050"/>
    <w:rsid w:val="000831F3"/>
    <w:rsid w:val="00084897"/>
    <w:rsid w:val="000942F0"/>
    <w:rsid w:val="000B453C"/>
    <w:rsid w:val="000D2406"/>
    <w:rsid w:val="000E39DA"/>
    <w:rsid w:val="000F442B"/>
    <w:rsid w:val="00156DBD"/>
    <w:rsid w:val="001776E0"/>
    <w:rsid w:val="00191BA6"/>
    <w:rsid w:val="00194C63"/>
    <w:rsid w:val="00195279"/>
    <w:rsid w:val="001E4588"/>
    <w:rsid w:val="001E6721"/>
    <w:rsid w:val="001E7D44"/>
    <w:rsid w:val="001F6032"/>
    <w:rsid w:val="00206F1E"/>
    <w:rsid w:val="00212345"/>
    <w:rsid w:val="00221CB4"/>
    <w:rsid w:val="00243565"/>
    <w:rsid w:val="00253245"/>
    <w:rsid w:val="002820D5"/>
    <w:rsid w:val="002A2026"/>
    <w:rsid w:val="002B621B"/>
    <w:rsid w:val="002D7099"/>
    <w:rsid w:val="002E2A8E"/>
    <w:rsid w:val="002E365F"/>
    <w:rsid w:val="00301B55"/>
    <w:rsid w:val="00313A4B"/>
    <w:rsid w:val="00323487"/>
    <w:rsid w:val="0032676A"/>
    <w:rsid w:val="00341C57"/>
    <w:rsid w:val="003524DC"/>
    <w:rsid w:val="003622B7"/>
    <w:rsid w:val="00385B26"/>
    <w:rsid w:val="003A5D67"/>
    <w:rsid w:val="003B4B20"/>
    <w:rsid w:val="003B5AB1"/>
    <w:rsid w:val="003B7C59"/>
    <w:rsid w:val="003D045F"/>
    <w:rsid w:val="003D49EE"/>
    <w:rsid w:val="00435B4D"/>
    <w:rsid w:val="004421B1"/>
    <w:rsid w:val="004939D4"/>
    <w:rsid w:val="004C368D"/>
    <w:rsid w:val="004D1367"/>
    <w:rsid w:val="004D1FDD"/>
    <w:rsid w:val="004D3FAE"/>
    <w:rsid w:val="0051157B"/>
    <w:rsid w:val="00532492"/>
    <w:rsid w:val="00533E43"/>
    <w:rsid w:val="0057576C"/>
    <w:rsid w:val="005A4FC9"/>
    <w:rsid w:val="005A6940"/>
    <w:rsid w:val="005D3296"/>
    <w:rsid w:val="005D6CA7"/>
    <w:rsid w:val="006016FD"/>
    <w:rsid w:val="00605C62"/>
    <w:rsid w:val="0061290B"/>
    <w:rsid w:val="006246DA"/>
    <w:rsid w:val="006316EB"/>
    <w:rsid w:val="00633895"/>
    <w:rsid w:val="00635AF9"/>
    <w:rsid w:val="0065355A"/>
    <w:rsid w:val="006B38DB"/>
    <w:rsid w:val="006B7DCF"/>
    <w:rsid w:val="006E1E7B"/>
    <w:rsid w:val="006E5C7C"/>
    <w:rsid w:val="006F742E"/>
    <w:rsid w:val="007061AB"/>
    <w:rsid w:val="0073683D"/>
    <w:rsid w:val="007573FE"/>
    <w:rsid w:val="00770C30"/>
    <w:rsid w:val="007B29CF"/>
    <w:rsid w:val="007B45FD"/>
    <w:rsid w:val="007B654F"/>
    <w:rsid w:val="007F6BC1"/>
    <w:rsid w:val="00805784"/>
    <w:rsid w:val="00885BE3"/>
    <w:rsid w:val="00892AC7"/>
    <w:rsid w:val="008A0100"/>
    <w:rsid w:val="008A2C58"/>
    <w:rsid w:val="008C3A13"/>
    <w:rsid w:val="008E038C"/>
    <w:rsid w:val="00905EF2"/>
    <w:rsid w:val="0091578E"/>
    <w:rsid w:val="00992CCD"/>
    <w:rsid w:val="009D553E"/>
    <w:rsid w:val="009D696A"/>
    <w:rsid w:val="009F2A94"/>
    <w:rsid w:val="009F50F7"/>
    <w:rsid w:val="00A01445"/>
    <w:rsid w:val="00A033B1"/>
    <w:rsid w:val="00A108A1"/>
    <w:rsid w:val="00A13BEA"/>
    <w:rsid w:val="00A23103"/>
    <w:rsid w:val="00A25954"/>
    <w:rsid w:val="00A37044"/>
    <w:rsid w:val="00A80247"/>
    <w:rsid w:val="00A93EBC"/>
    <w:rsid w:val="00AA3935"/>
    <w:rsid w:val="00AA5313"/>
    <w:rsid w:val="00AF6B58"/>
    <w:rsid w:val="00B003E7"/>
    <w:rsid w:val="00B03F1A"/>
    <w:rsid w:val="00B62F78"/>
    <w:rsid w:val="00B73B91"/>
    <w:rsid w:val="00B81004"/>
    <w:rsid w:val="00B82D5E"/>
    <w:rsid w:val="00B858AE"/>
    <w:rsid w:val="00BC41CE"/>
    <w:rsid w:val="00BD3D28"/>
    <w:rsid w:val="00BE3456"/>
    <w:rsid w:val="00BF2029"/>
    <w:rsid w:val="00C010FD"/>
    <w:rsid w:val="00C12954"/>
    <w:rsid w:val="00C2580B"/>
    <w:rsid w:val="00C67E0B"/>
    <w:rsid w:val="00C809D4"/>
    <w:rsid w:val="00C96248"/>
    <w:rsid w:val="00CA769E"/>
    <w:rsid w:val="00CF2574"/>
    <w:rsid w:val="00D162BA"/>
    <w:rsid w:val="00D2253F"/>
    <w:rsid w:val="00D61C08"/>
    <w:rsid w:val="00D85FCC"/>
    <w:rsid w:val="00DB278B"/>
    <w:rsid w:val="00DC29B8"/>
    <w:rsid w:val="00E22A2A"/>
    <w:rsid w:val="00E27E35"/>
    <w:rsid w:val="00E40C1E"/>
    <w:rsid w:val="00E6571D"/>
    <w:rsid w:val="00E74162"/>
    <w:rsid w:val="00EB0430"/>
    <w:rsid w:val="00EB5BD5"/>
    <w:rsid w:val="00ED21E5"/>
    <w:rsid w:val="00F26009"/>
    <w:rsid w:val="00F4614B"/>
    <w:rsid w:val="00F56F38"/>
    <w:rsid w:val="00F82E87"/>
    <w:rsid w:val="00FA3D9C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B26"/>
  </w:style>
  <w:style w:type="character" w:customStyle="1" w:styleId="hps">
    <w:name w:val="hps"/>
    <w:rsid w:val="008A0100"/>
  </w:style>
  <w:style w:type="paragraph" w:styleId="a8">
    <w:name w:val="Balloon Text"/>
    <w:basedOn w:val="a"/>
    <w:link w:val="a9"/>
    <w:uiPriority w:val="99"/>
    <w:semiHidden/>
    <w:unhideWhenUsed/>
    <w:rsid w:val="00156D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6D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User</cp:lastModifiedBy>
  <cp:revision>80</cp:revision>
  <cp:lastPrinted>2023-09-14T07:18:00Z</cp:lastPrinted>
  <dcterms:created xsi:type="dcterms:W3CDTF">2021-09-02T15:13:00Z</dcterms:created>
  <dcterms:modified xsi:type="dcterms:W3CDTF">2023-09-14T07:20:00Z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